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FB196" w14:textId="64E44A40" w:rsidR="009A489E" w:rsidRPr="00163E7D" w:rsidRDefault="003F4E78">
      <w:pPr>
        <w:pStyle w:val="Tytu"/>
        <w:pBdr>
          <w:bottom w:val="none" w:sz="0" w:space="0" w:color="auto"/>
        </w:pBdr>
        <w:jc w:val="center"/>
        <w:rPr>
          <w:b/>
          <w:color w:val="76923C" w:themeColor="accent3" w:themeShade="BF"/>
          <w:lang w:val="pl-PL"/>
        </w:rPr>
      </w:pPr>
      <w:r w:rsidRPr="00A83142">
        <w:rPr>
          <w:b/>
          <w:color w:val="76923C" w:themeColor="accent3" w:themeShade="BF"/>
          <w:lang w:val="pl-PL"/>
        </w:rPr>
        <w:t>Wide World Importers</w:t>
      </w:r>
    </w:p>
    <w:p w14:paraId="4DBCB5B6" w14:textId="69967463" w:rsidR="009A489E" w:rsidRPr="00163E7D" w:rsidRDefault="00814EF9" w:rsidP="00F60B31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shd w:val="clear" w:color="auto" w:fill="76923C" w:themeFill="accent3" w:themeFillShade="BF"/>
        <w:jc w:val="center"/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pl-PL"/>
        </w:rPr>
      </w:pPr>
      <w:r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pl-PL"/>
        </w:rPr>
        <w:t>Z</w:t>
      </w:r>
      <w:bookmarkStart w:id="0" w:name="_GoBack"/>
      <w:bookmarkEnd w:id="0"/>
      <w:r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pl-PL"/>
        </w:rPr>
        <w:t>amówienie</w:t>
      </w:r>
      <w:r w:rsidR="00163E7D" w:rsidRPr="00163E7D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pl-PL"/>
        </w:rPr>
        <w:t xml:space="preserve"> konsultacj</w:t>
      </w:r>
      <w:r w:rsidR="00F60B31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pl-PL"/>
        </w:rPr>
        <w:t>i</w:t>
      </w:r>
    </w:p>
    <w:p w14:paraId="5B93E873" w14:textId="77777777" w:rsidR="009A489E" w:rsidRPr="00163E7D" w:rsidRDefault="009A489E">
      <w:pPr>
        <w:jc w:val="center"/>
        <w:rPr>
          <w:rFonts w:asciiTheme="majorHAnsi" w:hAnsiTheme="majorHAnsi"/>
          <w:sz w:val="32"/>
          <w:lang w:val="pl-PL"/>
        </w:rPr>
      </w:pPr>
    </w:p>
    <w:p w14:paraId="54495BBE" w14:textId="3D2A87BB" w:rsidR="009A489E" w:rsidRPr="00163E7D" w:rsidRDefault="00163E7D">
      <w:pPr>
        <w:jc w:val="center"/>
        <w:rPr>
          <w:rFonts w:asciiTheme="majorHAnsi" w:hAnsiTheme="majorHAnsi"/>
          <w:sz w:val="32"/>
          <w:lang w:val="pl-PL"/>
        </w:rPr>
      </w:pPr>
      <w:r w:rsidRPr="00163E7D">
        <w:rPr>
          <w:rFonts w:asciiTheme="majorHAnsi" w:hAnsiTheme="majorHAnsi"/>
          <w:sz w:val="32"/>
          <w:lang w:val="pl-PL"/>
        </w:rPr>
        <w:t>Prosimy o wypełnienie formularza</w:t>
      </w:r>
      <w:r w:rsidR="00741528" w:rsidRPr="00163E7D">
        <w:rPr>
          <w:rFonts w:asciiTheme="majorHAnsi" w:hAnsiTheme="majorHAnsi"/>
          <w:sz w:val="32"/>
          <w:lang w:val="pl-PL"/>
        </w:rPr>
        <w:t>.</w:t>
      </w:r>
    </w:p>
    <w:p w14:paraId="240783D9" w14:textId="05BB61DA" w:rsidR="009A489E" w:rsidRPr="00163E7D" w:rsidRDefault="00163E7D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pl-PL"/>
        </w:rPr>
      </w:pP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>Typ konsultacji</w:t>
      </w:r>
      <w:r w:rsidR="002F4C50" w:rsidRPr="00163E7D">
        <w:rPr>
          <w:rFonts w:asciiTheme="majorHAnsi" w:hAnsiTheme="majorHAnsi"/>
          <w:b/>
          <w:color w:val="4F6228" w:themeColor="accent3" w:themeShade="80"/>
          <w:lang w:val="pl-PL"/>
        </w:rPr>
        <w:t xml:space="preserve"> (</w:t>
      </w: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>zaznacz wszystkie wybrane pozycje</w:t>
      </w:r>
      <w:r w:rsidR="002F4C50" w:rsidRPr="00163E7D">
        <w:rPr>
          <w:rFonts w:asciiTheme="majorHAnsi" w:hAnsiTheme="majorHAnsi"/>
          <w:b/>
          <w:color w:val="4F6228" w:themeColor="accent3" w:themeShade="80"/>
          <w:lang w:val="pl-PL"/>
        </w:rPr>
        <w:t>)</w:t>
      </w:r>
    </w:p>
    <w:p w14:paraId="4F59E2F0" w14:textId="3A62DF14" w:rsidR="009A489E" w:rsidRPr="00163E7D" w:rsidRDefault="00163E7D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>Ogólny projekt pomieszczenia</w:t>
      </w:r>
    </w:p>
    <w:p w14:paraId="4663F97D" w14:textId="094E207D" w:rsidR="009A489E" w:rsidRPr="00163E7D" w:rsidRDefault="00163E7D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>Dekoracja okien</w:t>
      </w:r>
    </w:p>
    <w:p w14:paraId="04670442" w14:textId="7C46A7BC" w:rsidR="009A489E" w:rsidRPr="00163E7D" w:rsidRDefault="00163E7D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>Schematy kolorystyczne</w:t>
      </w:r>
    </w:p>
    <w:p w14:paraId="7F1B1544" w14:textId="16353D50" w:rsidR="009A489E" w:rsidRPr="00163E7D" w:rsidRDefault="00163E7D">
      <w:pPr>
        <w:tabs>
          <w:tab w:val="left" w:pos="2160"/>
        </w:tabs>
        <w:rPr>
          <w:rFonts w:asciiTheme="majorHAnsi" w:hAnsiTheme="majorHAnsi"/>
          <w:lang w:val="pl-PL"/>
        </w:rPr>
      </w:pPr>
      <w:r>
        <w:rPr>
          <w:rFonts w:asciiTheme="majorHAnsi" w:hAnsiTheme="majorHAnsi"/>
          <w:lang w:val="pl-PL"/>
        </w:rPr>
        <w:t>Dobór</w:t>
      </w:r>
      <w:r w:rsidRPr="00163E7D">
        <w:rPr>
          <w:rFonts w:asciiTheme="majorHAnsi" w:hAnsiTheme="majorHAnsi"/>
          <w:lang w:val="pl-PL"/>
        </w:rPr>
        <w:t xml:space="preserve"> materiałów tekstylnych</w:t>
      </w:r>
    </w:p>
    <w:p w14:paraId="4D0BC1DF" w14:textId="0F1F3672" w:rsidR="009A489E" w:rsidRPr="00163E7D" w:rsidRDefault="00163E7D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pl-PL"/>
        </w:rPr>
      </w:pP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>Dostępni konsultanci</w:t>
      </w:r>
      <w:r w:rsidR="002F4C50" w:rsidRPr="00163E7D">
        <w:rPr>
          <w:rFonts w:asciiTheme="majorHAnsi" w:hAnsiTheme="majorHAnsi"/>
          <w:b/>
          <w:color w:val="4F6228" w:themeColor="accent3" w:themeShade="80"/>
          <w:lang w:val="pl-PL"/>
        </w:rPr>
        <w:t xml:space="preserve"> (</w:t>
      </w: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>zaznacz na</w:t>
      </w:r>
      <w:r>
        <w:rPr>
          <w:rFonts w:asciiTheme="majorHAnsi" w:hAnsiTheme="majorHAnsi"/>
          <w:b/>
          <w:color w:val="4F6228" w:themeColor="accent3" w:themeShade="80"/>
          <w:lang w:val="pl-PL"/>
        </w:rPr>
        <w:t>z</w:t>
      </w: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>wisko konsultanta</w:t>
      </w:r>
      <w:r w:rsidR="002F4C50" w:rsidRPr="00163E7D">
        <w:rPr>
          <w:rFonts w:asciiTheme="majorHAnsi" w:hAnsiTheme="majorHAnsi"/>
          <w:b/>
          <w:color w:val="4F6228" w:themeColor="accent3" w:themeShade="80"/>
          <w:lang w:val="pl-PL"/>
        </w:rPr>
        <w:t>)</w:t>
      </w:r>
    </w:p>
    <w:p w14:paraId="57195EB4" w14:textId="3C6F265B" w:rsidR="009A489E" w:rsidRPr="00163E7D" w:rsidRDefault="005C4A08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 xml:space="preserve">Maria </w:t>
      </w:r>
      <w:proofErr w:type="spellStart"/>
      <w:r w:rsidR="00163E7D" w:rsidRPr="00163E7D">
        <w:rPr>
          <w:rFonts w:asciiTheme="majorHAnsi" w:hAnsiTheme="majorHAnsi"/>
          <w:lang w:val="pl-PL"/>
        </w:rPr>
        <w:t>K</w:t>
      </w:r>
      <w:r w:rsidR="00163E7D">
        <w:rPr>
          <w:rFonts w:asciiTheme="majorHAnsi" w:hAnsiTheme="majorHAnsi"/>
          <w:lang w:val="pl-PL"/>
        </w:rPr>
        <w:t>anarkowska</w:t>
      </w:r>
      <w:proofErr w:type="spellEnd"/>
    </w:p>
    <w:p w14:paraId="3C419FE4" w14:textId="47B93BBA" w:rsidR="000813E2" w:rsidRPr="00163E7D" w:rsidRDefault="000813E2" w:rsidP="000813E2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>Patr</w:t>
      </w:r>
      <w:r w:rsidR="00163E7D" w:rsidRPr="00163E7D">
        <w:rPr>
          <w:rFonts w:asciiTheme="majorHAnsi" w:hAnsiTheme="majorHAnsi"/>
          <w:lang w:val="pl-PL"/>
        </w:rPr>
        <w:t>yk</w:t>
      </w:r>
      <w:r w:rsidRPr="00163E7D">
        <w:rPr>
          <w:rFonts w:asciiTheme="majorHAnsi" w:hAnsiTheme="majorHAnsi"/>
          <w:lang w:val="pl-PL"/>
        </w:rPr>
        <w:t xml:space="preserve"> </w:t>
      </w:r>
      <w:proofErr w:type="spellStart"/>
      <w:r w:rsidRPr="00163E7D">
        <w:rPr>
          <w:rFonts w:asciiTheme="majorHAnsi" w:hAnsiTheme="majorHAnsi"/>
          <w:lang w:val="pl-PL"/>
        </w:rPr>
        <w:t>Hins</w:t>
      </w:r>
      <w:r w:rsidR="003B5BB6">
        <w:rPr>
          <w:rFonts w:asciiTheme="majorHAnsi" w:hAnsiTheme="majorHAnsi"/>
          <w:lang w:val="pl-PL"/>
        </w:rPr>
        <w:t>z</w:t>
      </w:r>
      <w:proofErr w:type="spellEnd"/>
    </w:p>
    <w:p w14:paraId="0352FF4E" w14:textId="60FE3C2C" w:rsidR="009A489E" w:rsidRPr="00163E7D" w:rsidRDefault="00163E7D">
      <w:pPr>
        <w:tabs>
          <w:tab w:val="left" w:pos="2160"/>
        </w:tabs>
        <w:rPr>
          <w:rFonts w:asciiTheme="majorHAnsi" w:hAnsiTheme="majorHAnsi"/>
          <w:lang w:val="pl-PL"/>
        </w:rPr>
      </w:pPr>
      <w:r w:rsidRPr="00163E7D">
        <w:rPr>
          <w:rFonts w:asciiTheme="majorHAnsi" w:hAnsiTheme="majorHAnsi"/>
          <w:lang w:val="pl-PL"/>
        </w:rPr>
        <w:t>J</w:t>
      </w:r>
      <w:r w:rsidR="005C4A08" w:rsidRPr="00163E7D">
        <w:rPr>
          <w:rFonts w:asciiTheme="majorHAnsi" w:hAnsiTheme="majorHAnsi"/>
          <w:lang w:val="pl-PL"/>
        </w:rPr>
        <w:t>ola</w:t>
      </w:r>
      <w:r w:rsidRPr="00163E7D">
        <w:rPr>
          <w:rFonts w:asciiTheme="majorHAnsi" w:hAnsiTheme="majorHAnsi"/>
          <w:lang w:val="pl-PL"/>
        </w:rPr>
        <w:t>nta</w:t>
      </w:r>
      <w:r w:rsidR="005C4A08" w:rsidRPr="00163E7D">
        <w:rPr>
          <w:rFonts w:asciiTheme="majorHAnsi" w:hAnsiTheme="majorHAnsi"/>
          <w:lang w:val="pl-PL"/>
        </w:rPr>
        <w:t xml:space="preserve"> Ja</w:t>
      </w:r>
      <w:r w:rsidRPr="00163E7D">
        <w:rPr>
          <w:rFonts w:asciiTheme="majorHAnsi" w:hAnsiTheme="majorHAnsi"/>
          <w:lang w:val="pl-PL"/>
        </w:rPr>
        <w:t>kubczyk</w:t>
      </w:r>
    </w:p>
    <w:p w14:paraId="01C187A6" w14:textId="430F3476" w:rsidR="0019569D" w:rsidRPr="00163E7D" w:rsidRDefault="00163E7D" w:rsidP="00EF0FCD">
      <w:pPr>
        <w:spacing w:before="240" w:after="120"/>
        <w:rPr>
          <w:rFonts w:asciiTheme="majorHAnsi" w:hAnsiTheme="majorHAnsi"/>
          <w:b/>
          <w:color w:val="4F6228" w:themeColor="accent3" w:themeShade="80"/>
          <w:lang w:val="pl-PL"/>
        </w:rPr>
      </w:pPr>
      <w:r w:rsidRPr="00163E7D">
        <w:rPr>
          <w:rFonts w:asciiTheme="majorHAnsi" w:hAnsiTheme="majorHAnsi"/>
          <w:b/>
          <w:color w:val="4F6228" w:themeColor="accent3" w:themeShade="80"/>
          <w:lang w:val="pl-PL"/>
        </w:rPr>
        <w:t xml:space="preserve">Plan opłat </w:t>
      </w:r>
      <w:r w:rsidR="002B0B1B">
        <w:rPr>
          <w:rFonts w:asciiTheme="majorHAnsi" w:hAnsiTheme="majorHAnsi"/>
          <w:b/>
          <w:color w:val="4F6228" w:themeColor="accent3" w:themeShade="80"/>
          <w:lang w:val="pl-PL"/>
        </w:rPr>
        <w:t>za konsultacje</w:t>
      </w:r>
    </w:p>
    <w:p w14:paraId="221B3DE1" w14:textId="77777777" w:rsidR="00690AA2" w:rsidRPr="00163E7D" w:rsidRDefault="00690AA2" w:rsidP="00690AA2">
      <w:pPr>
        <w:spacing w:after="120"/>
        <w:rPr>
          <w:rFonts w:asciiTheme="majorHAnsi" w:hAnsiTheme="majorHAnsi"/>
          <w:lang w:val="pl-PL"/>
        </w:rPr>
      </w:pPr>
    </w:p>
    <w:sectPr w:rsidR="00690AA2" w:rsidRPr="00163E7D" w:rsidSect="00F60B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62" w:right="1418" w:bottom="86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969FD" w14:textId="77777777" w:rsidR="00397542" w:rsidRDefault="00397542" w:rsidP="0009661B">
      <w:r>
        <w:separator/>
      </w:r>
    </w:p>
  </w:endnote>
  <w:endnote w:type="continuationSeparator" w:id="0">
    <w:p w14:paraId="12F275C8" w14:textId="77777777" w:rsidR="00397542" w:rsidRDefault="00397542" w:rsidP="0009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F1834" w14:textId="77777777" w:rsidR="0009661B" w:rsidRDefault="000966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8840D" w14:textId="77777777" w:rsidR="0009661B" w:rsidRDefault="000966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E8F76" w14:textId="77777777" w:rsidR="0009661B" w:rsidRDefault="000966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B6C10" w14:textId="77777777" w:rsidR="00397542" w:rsidRDefault="00397542" w:rsidP="0009661B">
      <w:r>
        <w:separator/>
      </w:r>
    </w:p>
  </w:footnote>
  <w:footnote w:type="continuationSeparator" w:id="0">
    <w:p w14:paraId="6323D403" w14:textId="77777777" w:rsidR="00397542" w:rsidRDefault="00397542" w:rsidP="00096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1AB37" w14:textId="77777777" w:rsidR="0009661B" w:rsidRDefault="000966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C4311" w14:textId="77777777" w:rsidR="0009661B" w:rsidRDefault="000966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2B0E7" w14:textId="77777777" w:rsidR="0009661B" w:rsidRDefault="000966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48"/>
    <w:rsid w:val="00024136"/>
    <w:rsid w:val="000813E2"/>
    <w:rsid w:val="0009661B"/>
    <w:rsid w:val="00115D68"/>
    <w:rsid w:val="00125E48"/>
    <w:rsid w:val="00163E7D"/>
    <w:rsid w:val="0019569D"/>
    <w:rsid w:val="00223085"/>
    <w:rsid w:val="002B0B1B"/>
    <w:rsid w:val="002C29A2"/>
    <w:rsid w:val="002D4255"/>
    <w:rsid w:val="002F4C50"/>
    <w:rsid w:val="00326AC7"/>
    <w:rsid w:val="00376A2C"/>
    <w:rsid w:val="00397542"/>
    <w:rsid w:val="003B03A0"/>
    <w:rsid w:val="003B5BB6"/>
    <w:rsid w:val="003F4E78"/>
    <w:rsid w:val="004103D5"/>
    <w:rsid w:val="004301BC"/>
    <w:rsid w:val="004C6AA4"/>
    <w:rsid w:val="004D6439"/>
    <w:rsid w:val="00535DA9"/>
    <w:rsid w:val="005508DB"/>
    <w:rsid w:val="005C4A08"/>
    <w:rsid w:val="005F1C66"/>
    <w:rsid w:val="00690AA2"/>
    <w:rsid w:val="00741528"/>
    <w:rsid w:val="007A3BBB"/>
    <w:rsid w:val="007F41A2"/>
    <w:rsid w:val="00814EF9"/>
    <w:rsid w:val="008F7523"/>
    <w:rsid w:val="009661F0"/>
    <w:rsid w:val="009A489E"/>
    <w:rsid w:val="00A008BB"/>
    <w:rsid w:val="00A06E54"/>
    <w:rsid w:val="00A83142"/>
    <w:rsid w:val="00A96763"/>
    <w:rsid w:val="00A967B9"/>
    <w:rsid w:val="00AB4B2B"/>
    <w:rsid w:val="00AD18E0"/>
    <w:rsid w:val="00C1042F"/>
    <w:rsid w:val="00C56131"/>
    <w:rsid w:val="00C70652"/>
    <w:rsid w:val="00DF3BBB"/>
    <w:rsid w:val="00E0407F"/>
    <w:rsid w:val="00EF0FCD"/>
    <w:rsid w:val="00F018AC"/>
    <w:rsid w:val="00F0309E"/>
    <w:rsid w:val="00F60B31"/>
    <w:rsid w:val="00F678AA"/>
    <w:rsid w:val="00F7522E"/>
    <w:rsid w:val="00FA7DFB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1D8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10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29"/>
    <w:qFormat/>
    <w:rsid w:val="00A96763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966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61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66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6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10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29"/>
    <w:qFormat/>
    <w:rsid w:val="00A96763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966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61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66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6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Marek Włodarz</cp:lastModifiedBy>
  <cp:revision>3</cp:revision>
  <dcterms:created xsi:type="dcterms:W3CDTF">2013-03-09T13:12:00Z</dcterms:created>
  <dcterms:modified xsi:type="dcterms:W3CDTF">2013-05-03T16:51:00Z</dcterms:modified>
</cp:coreProperties>
</file>